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FF" w:rsidRDefault="00184EFF" w:rsidP="00184EFF">
      <w:pPr>
        <w:pStyle w:val="1"/>
        <w:spacing w:before="300" w:beforeAutospacing="0" w:after="300" w:afterAutospacing="0"/>
        <w:jc w:val="center"/>
        <w:textAlignment w:val="baseline"/>
        <w:rPr>
          <w:rFonts w:ascii="Arial" w:hAnsi="Arial" w:cs="Arial"/>
          <w:color w:val="BF0013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BF0013"/>
          <w:sz w:val="36"/>
          <w:szCs w:val="36"/>
        </w:rPr>
        <w:t>Рішення №1995 від 28.11.2007</w:t>
      </w:r>
    </w:p>
    <w:p w:rsidR="00184EFF" w:rsidRDefault="00184EFF" w:rsidP="00184EFF">
      <w:pPr>
        <w:pStyle w:val="real-timestamp"/>
        <w:spacing w:before="0" w:beforeAutospacing="0" w:after="0" w:afterAutospacing="0"/>
        <w:textAlignment w:val="baseline"/>
        <w:rPr>
          <w:rStyle w:val="real-timestampright"/>
          <w:rFonts w:ascii="inherit" w:hAnsi="inherit"/>
          <w:bdr w:val="none" w:sz="0" w:space="0" w:color="auto" w:frame="1"/>
        </w:rPr>
      </w:pPr>
      <w:r>
        <w:rPr>
          <w:rStyle w:val="real-timestampleft"/>
          <w:rFonts w:ascii="inherit" w:hAnsi="inherit"/>
          <w:bdr w:val="none" w:sz="0" w:space="0" w:color="auto" w:frame="1"/>
        </w:rPr>
        <w:t>Створено: 2010-02-02 23:15:26</w:t>
      </w:r>
      <w:r>
        <w:rPr>
          <w:rStyle w:val="real-timestampleft"/>
          <w:rFonts w:ascii="inherit" w:hAnsi="inherit"/>
          <w:bdr w:val="none" w:sz="0" w:space="0" w:color="auto" w:frame="1"/>
        </w:rPr>
        <w:t xml:space="preserve"> </w:t>
      </w:r>
      <w:r>
        <w:rPr>
          <w:rStyle w:val="real-timestampright"/>
          <w:rFonts w:ascii="inherit" w:hAnsi="inherit"/>
          <w:bdr w:val="none" w:sz="0" w:space="0" w:color="auto" w:frame="1"/>
        </w:rPr>
        <w:t>Оновлено:</w:t>
      </w:r>
    </w:p>
    <w:p w:rsidR="00184EFF" w:rsidRDefault="00184EFF" w:rsidP="00184EFF">
      <w:pPr>
        <w:pStyle w:val="real-timestamp"/>
        <w:spacing w:before="0" w:beforeAutospacing="0" w:after="0" w:afterAutospacing="0"/>
        <w:textAlignment w:val="baseline"/>
        <w:rPr>
          <w:rFonts w:ascii="inherit" w:hAnsi="inherit"/>
        </w:rPr>
      </w:pPr>
    </w:p>
    <w:p w:rsidR="00184EFF" w:rsidRDefault="00184EFF" w:rsidP="00184EFF">
      <w:pPr>
        <w:pStyle w:val="real-timestamp"/>
        <w:spacing w:before="0" w:beforeAutospacing="0" w:after="0" w:afterAutospacing="0"/>
        <w:textAlignment w:val="baseline"/>
        <w:rPr>
          <w:rFonts w:ascii="inherit" w:hAnsi="inherit"/>
        </w:rPr>
      </w:pPr>
    </w:p>
    <w:p w:rsidR="00184EFF" w:rsidRDefault="00184EFF" w:rsidP="00184EF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color w:val="800000"/>
        </w:rPr>
      </w:pPr>
      <w:r>
        <w:rPr>
          <w:rStyle w:val="a4"/>
          <w:rFonts w:ascii="inherit" w:hAnsi="inherit"/>
          <w:color w:val="800000"/>
          <w:bdr w:val="none" w:sz="0" w:space="0" w:color="auto" w:frame="1"/>
        </w:rPr>
        <w:t>У К Р А Ї Н А</w:t>
      </w:r>
      <w:r>
        <w:rPr>
          <w:rFonts w:ascii="inherit" w:hAnsi="inherit"/>
          <w:b/>
          <w:bCs/>
          <w:color w:val="8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800000"/>
          <w:bdr w:val="none" w:sz="0" w:space="0" w:color="auto" w:frame="1"/>
        </w:rPr>
        <w:t>КРИВОРІЗЬКА МІСЬКА РАДА</w:t>
      </w:r>
      <w:r>
        <w:rPr>
          <w:rFonts w:ascii="inherit" w:hAnsi="inherit"/>
          <w:color w:val="800000"/>
        </w:rPr>
        <w:br/>
      </w:r>
      <w:r>
        <w:rPr>
          <w:rFonts w:ascii="inherit" w:hAnsi="inherit"/>
          <w:color w:val="000000"/>
          <w:bdr w:val="none" w:sz="0" w:space="0" w:color="auto" w:frame="1"/>
        </w:rPr>
        <w:t>Дніпропетровська область</w:t>
      </w:r>
    </w:p>
    <w:p w:rsidR="00184EFF" w:rsidRDefault="00184EFF" w:rsidP="00184EF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800000"/>
          <w:sz w:val="28"/>
          <w:szCs w:val="28"/>
          <w:bdr w:val="none" w:sz="0" w:space="0" w:color="auto" w:frame="1"/>
        </w:rPr>
        <w:t xml:space="preserve">Р І Ш Е Н </w:t>
      </w:r>
      <w:proofErr w:type="spellStart"/>
      <w:r>
        <w:rPr>
          <w:rStyle w:val="a4"/>
          <w:rFonts w:ascii="inherit" w:hAnsi="inherit"/>
          <w:color w:val="800000"/>
          <w:sz w:val="28"/>
          <w:szCs w:val="28"/>
          <w:bdr w:val="none" w:sz="0" w:space="0" w:color="auto" w:frame="1"/>
        </w:rPr>
        <w:t>Н</w:t>
      </w:r>
      <w:proofErr w:type="spellEnd"/>
      <w:r>
        <w:rPr>
          <w:rStyle w:val="a4"/>
          <w:rFonts w:ascii="inherit" w:hAnsi="inherit"/>
          <w:color w:val="800000"/>
          <w:sz w:val="28"/>
          <w:szCs w:val="28"/>
          <w:bdr w:val="none" w:sz="0" w:space="0" w:color="auto" w:frame="1"/>
        </w:rPr>
        <w:t xml:space="preserve"> Я</w:t>
      </w:r>
      <w:r>
        <w:rPr>
          <w:rFonts w:ascii="inherit" w:hAnsi="inherit"/>
          <w:color w:val="800000"/>
          <w:sz w:val="28"/>
          <w:szCs w:val="28"/>
        </w:rPr>
        <w:br/>
      </w:r>
      <w:r>
        <w:rPr>
          <w:rFonts w:ascii="inherit" w:hAnsi="inherit"/>
          <w:color w:val="000000"/>
          <w:bdr w:val="none" w:sz="0" w:space="0" w:color="auto" w:frame="1"/>
        </w:rPr>
        <w:t>(ХX сесія V скликання)</w:t>
      </w:r>
    </w:p>
    <w:p w:rsidR="00184EFF" w:rsidRDefault="00184EFF" w:rsidP="00184EF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184EFF" w:rsidRDefault="00184EFF" w:rsidP="00184EF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color w:val="800000"/>
          <w:sz w:val="28"/>
          <w:szCs w:val="28"/>
        </w:rPr>
      </w:pP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/>
          <w:color w:val="800000"/>
          <w:u w:val="single"/>
          <w:bdr w:val="none" w:sz="0" w:space="0" w:color="auto" w:frame="1"/>
        </w:rPr>
      </w:pPr>
      <w:r>
        <w:rPr>
          <w:rFonts w:ascii="inherit" w:hAnsi="inherit"/>
        </w:rPr>
        <w:t>Від</w:t>
      </w:r>
      <w:r>
        <w:rPr>
          <w:rStyle w:val="apple-converted-space"/>
          <w:rFonts w:ascii="inherit" w:hAnsi="inherit"/>
        </w:rPr>
        <w:t> </w:t>
      </w:r>
      <w:r>
        <w:rPr>
          <w:rStyle w:val="a4"/>
          <w:rFonts w:ascii="inherit" w:hAnsi="inherit"/>
          <w:color w:val="800000"/>
          <w:u w:val="single"/>
          <w:bdr w:val="none" w:sz="0" w:space="0" w:color="auto" w:frame="1"/>
        </w:rPr>
        <w:t>28.11.2007</w:t>
      </w:r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</w:rPr>
        <w:t>№</w:t>
      </w:r>
      <w:r>
        <w:rPr>
          <w:rStyle w:val="apple-converted-space"/>
          <w:rFonts w:ascii="inherit" w:hAnsi="inherit"/>
        </w:rPr>
        <w:t> </w:t>
      </w:r>
      <w:r>
        <w:rPr>
          <w:rStyle w:val="a4"/>
          <w:rFonts w:ascii="inherit" w:hAnsi="inherit"/>
          <w:color w:val="800000"/>
          <w:u w:val="single"/>
          <w:bdr w:val="none" w:sz="0" w:space="0" w:color="auto" w:frame="1"/>
        </w:rPr>
        <w:t>1195</w:t>
      </w: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800000"/>
          <w:sz w:val="20"/>
          <w:szCs w:val="2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800000"/>
          <w:sz w:val="20"/>
          <w:szCs w:val="20"/>
          <w:bdr w:val="none" w:sz="0" w:space="0" w:color="auto" w:frame="1"/>
        </w:rPr>
        <w:t>Про Порядок</w:t>
      </w:r>
      <w:r>
        <w:rPr>
          <w:rStyle w:val="apple-converted-space"/>
          <w:rFonts w:ascii="inherit" w:hAnsi="inherit"/>
          <w:b/>
          <w:bCs/>
          <w:i/>
          <w:iCs/>
          <w:color w:val="8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800000"/>
          <w:sz w:val="20"/>
          <w:szCs w:val="20"/>
          <w:bdr w:val="none" w:sz="0" w:space="0" w:color="auto" w:frame="1"/>
        </w:rPr>
        <w:br/>
        <w:t>розміщення зовнішньої</w:t>
      </w:r>
      <w:r>
        <w:rPr>
          <w:rFonts w:ascii="inherit" w:hAnsi="inherit"/>
          <w:b/>
          <w:bCs/>
          <w:i/>
          <w:iCs/>
          <w:color w:val="800000"/>
          <w:sz w:val="20"/>
          <w:szCs w:val="20"/>
          <w:bdr w:val="none" w:sz="0" w:space="0" w:color="auto" w:frame="1"/>
        </w:rPr>
        <w:br/>
        <w:t>реклами в місті</w:t>
      </w:r>
      <w:r>
        <w:rPr>
          <w:rStyle w:val="apple-converted-space"/>
          <w:rFonts w:ascii="inherit" w:hAnsi="inherit"/>
          <w:b/>
          <w:bCs/>
          <w:i/>
          <w:iCs/>
          <w:color w:val="8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noProof/>
          <w:color w:val="800000"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Прямоугольник 1" descr="http://www.kryvyirih.dp.ua/cgi/count.cgi?c_gik.t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78931" id="Прямоугольник 1" o:spid="_x0000_s1026" alt="http://www.kryvyirih.dp.ua/cgi/count.cgi?c_gik.tx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PrU3gz/AgAA/wUAAA4AAAAAAAAAAAAAAAAALgIAAGRycy9lMm9Eb2MueG1sUEsBAi0AFAAGAAgA&#10;AAAhANQI2TfYAAAAAQ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З метою вдосконалення порядку розміщення зовнішньої реклами в місті з урахуванням архітектурних, планувальних, функціональних, історико-культурних чинників, типології елементів місцевого середовища та правил благоустрою, відповідно до Постанови Кабінету Міністрів України від 29.12.2003 № 2067 "Про затвердження Типових правил розміщення зовнішньої реклами", керуючись Законами України "Про рекламу", "Про місцеве самоврядування в Україні", "Про планування і забудову територій", "Про основи містобудування", "Про благоустрій населених пунктів", "Про автомобільні дороги", міська рада вирішила:</w:t>
      </w:r>
      <w:r>
        <w:rPr>
          <w:rFonts w:ascii="inherit" w:hAnsi="inherit"/>
        </w:rPr>
        <w:br/>
      </w:r>
      <w:r>
        <w:rPr>
          <w:rFonts w:ascii="inherit" w:hAnsi="inherit"/>
        </w:rPr>
        <w:br/>
        <w:t>1. Затвердити Порядок розміщення зовнішньої реклами в місті (</w:t>
      </w:r>
      <w:hyperlink r:id="rId4" w:history="1">
        <w:r>
          <w:rPr>
            <w:rStyle w:val="a5"/>
            <w:rFonts w:ascii="inherit" w:hAnsi="inherit"/>
            <w:color w:val="008000"/>
            <w:bdr w:val="none" w:sz="0" w:space="0" w:color="auto" w:frame="1"/>
          </w:rPr>
          <w:t>додаток</w:t>
        </w:r>
      </w:hyperlink>
      <w:r>
        <w:rPr>
          <w:rFonts w:ascii="inherit" w:hAnsi="inherit"/>
        </w:rPr>
        <w:t>).</w:t>
      </w:r>
      <w:r>
        <w:rPr>
          <w:rFonts w:ascii="inherit" w:hAnsi="inherit"/>
        </w:rPr>
        <w:br/>
      </w:r>
      <w:r>
        <w:rPr>
          <w:rFonts w:ascii="inherit" w:hAnsi="inherit"/>
        </w:rPr>
        <w:br/>
        <w:t>2. Установити, що дозволи на розміщення зовнішньої реклами, надані до набрання чинності цього рішення, є дійсними до закінчення строку їх дії.</w:t>
      </w: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3. Призначити комунальне підприємство "</w:t>
      </w:r>
      <w:proofErr w:type="spellStart"/>
      <w:r>
        <w:rPr>
          <w:rFonts w:ascii="inherit" w:hAnsi="inherit"/>
        </w:rPr>
        <w:t>Парковка</w:t>
      </w:r>
      <w:proofErr w:type="spellEnd"/>
      <w:r>
        <w:rPr>
          <w:rFonts w:ascii="inherit" w:hAnsi="inherit"/>
        </w:rPr>
        <w:t xml:space="preserve"> та реклама" робочим органом щодо регулювання діяльності у сфері розміщення зовнішньої реклами.</w:t>
      </w:r>
      <w:r>
        <w:rPr>
          <w:rFonts w:ascii="inherit" w:hAnsi="inherit"/>
        </w:rPr>
        <w:br/>
        <w:t>Управління містобудування і архітектури виконкому міськради уповноважити координувати діяльність у сфері розміщення зовнішньої реклами.</w:t>
      </w: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4. Комунальному підприємству "</w:t>
      </w:r>
      <w:proofErr w:type="spellStart"/>
      <w:r>
        <w:rPr>
          <w:rFonts w:ascii="inherit" w:hAnsi="inherit"/>
        </w:rPr>
        <w:t>Парковка</w:t>
      </w:r>
      <w:proofErr w:type="spellEnd"/>
      <w:r>
        <w:rPr>
          <w:rFonts w:ascii="inherit" w:hAnsi="inherit"/>
        </w:rPr>
        <w:t xml:space="preserve"> та реклама" (Зубенко О.С.):</w:t>
      </w:r>
      <w:r>
        <w:rPr>
          <w:rFonts w:ascii="inherit" w:hAnsi="inherit"/>
        </w:rPr>
        <w:br/>
        <w:t>- забезпечити суворе дотримання вимог щодо розміщення в місті зовнішньої реклами;</w:t>
      </w:r>
      <w:r>
        <w:rPr>
          <w:rFonts w:ascii="inherit" w:hAnsi="inherit"/>
        </w:rPr>
        <w:br/>
        <w:t>- не допускати розміщення зовнішньої реклами без дозволу;</w:t>
      </w:r>
      <w:r>
        <w:rPr>
          <w:rFonts w:ascii="inherit" w:hAnsi="inherit"/>
        </w:rPr>
        <w:br/>
        <w:t>- своєчасно вживати передбачених чинним законодавством заходів щодо порушення цього Порядку.</w:t>
      </w: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5. Визнати такими, що втратили чинність, рішення міської ради від 23.06.2004 №2003 "Про Порядок розміщення зовнішньої реклами в місті", від 28.02.2007 №909 "Про внесення змін та доповнень до рішення міської ради від 23.06.2004 № 2003 "Про Порядок розміщення зовнішньої реклами в місті", від 27.06.2007 №1389 "Про внесення змін до рішення міської ради від 23.06.2004 № 2003 "Про Порядок розміщення зовнішньої реклами в місті".</w:t>
      </w: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6. Управлінням розвитку підприємництва, містобудування і </w:t>
      </w:r>
      <w:proofErr w:type="spellStart"/>
      <w:r>
        <w:rPr>
          <w:rFonts w:ascii="inherit" w:hAnsi="inherit"/>
        </w:rPr>
        <w:t>архі-тектури</w:t>
      </w:r>
      <w:proofErr w:type="spellEnd"/>
      <w:r>
        <w:rPr>
          <w:rFonts w:ascii="inherit" w:hAnsi="inherit"/>
        </w:rPr>
        <w:t>, відділу з питань інформатизації та якості, загальному відділу виконкому міськради (</w:t>
      </w:r>
      <w:proofErr w:type="spellStart"/>
      <w:r>
        <w:rPr>
          <w:rFonts w:ascii="inherit" w:hAnsi="inherit"/>
        </w:rPr>
        <w:t>Подоплєлова</w:t>
      </w:r>
      <w:proofErr w:type="spellEnd"/>
      <w:r>
        <w:rPr>
          <w:rFonts w:ascii="inherit" w:hAnsi="inherit"/>
        </w:rPr>
        <w:t xml:space="preserve"> Н.Л., Лисенко І.П., </w:t>
      </w:r>
      <w:proofErr w:type="spellStart"/>
      <w:r>
        <w:rPr>
          <w:rFonts w:ascii="inherit" w:hAnsi="inherit"/>
        </w:rPr>
        <w:t>Білогай</w:t>
      </w:r>
      <w:proofErr w:type="spellEnd"/>
      <w:r>
        <w:rPr>
          <w:rFonts w:ascii="inherit" w:hAnsi="inherit"/>
        </w:rPr>
        <w:t xml:space="preserve"> О.Ю., Чорний В.А.), редакції Криворізької міської комунальної газети "Червоний гірник" (</w:t>
      </w:r>
      <w:proofErr w:type="spellStart"/>
      <w:r>
        <w:rPr>
          <w:rFonts w:ascii="inherit" w:hAnsi="inherit"/>
        </w:rPr>
        <w:t>Штельмах</w:t>
      </w:r>
      <w:proofErr w:type="spellEnd"/>
      <w:r>
        <w:rPr>
          <w:rFonts w:ascii="inherit" w:hAnsi="inherit"/>
        </w:rPr>
        <w:t xml:space="preserve"> В.В.), комунальному підприємству "</w:t>
      </w:r>
      <w:proofErr w:type="spellStart"/>
      <w:r>
        <w:rPr>
          <w:rFonts w:ascii="inherit" w:hAnsi="inherit"/>
        </w:rPr>
        <w:t>ТРК"Рудана</w:t>
      </w:r>
      <w:proofErr w:type="spellEnd"/>
      <w:r>
        <w:rPr>
          <w:rFonts w:ascii="inherit" w:hAnsi="inherit"/>
        </w:rPr>
        <w:t xml:space="preserve">" (Некрасова І.Ф.) забезпечити в 10-денний термін, згідно з регламентом, інформування населення міста у засобах масової інформації та на офіційній сторінці виконкому міськради в мережі Інтернет у підрозділі "Регуляторна політика" розділу "Розвиток підприємництва" про зміст даного рішення, введення його до реєстру документів виконкому міської ради та виведення рішення міської ради від </w:t>
      </w:r>
      <w:r>
        <w:rPr>
          <w:rFonts w:ascii="inherit" w:hAnsi="inherit"/>
        </w:rPr>
        <w:lastRenderedPageBreak/>
        <w:t>23.06.2004 №2003 "Про Порядок розміщення зовнішньої реклами в місті" (зі змінами та доповненнями).</w:t>
      </w: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7. Управлінню містобудування і архітектури виконкому міської ради забезпечити виконання заходів щодо проведення базового, повторного та періодичного </w:t>
      </w:r>
      <w:proofErr w:type="spellStart"/>
      <w:r>
        <w:rPr>
          <w:rFonts w:ascii="inherit" w:hAnsi="inherit"/>
        </w:rPr>
        <w:t>відстежень</w:t>
      </w:r>
      <w:proofErr w:type="spellEnd"/>
      <w:r>
        <w:rPr>
          <w:rFonts w:ascii="inherit" w:hAnsi="inherit"/>
        </w:rPr>
        <w:t xml:space="preserve"> результативності дії цього рішення відповідно через шість місяців, один рік та раз на кожні три роки. Звіт оприлюднити у Криворізькій міській комунальній газеті "Червоний гірник" та на офіційній сторінці виконкому міськради у мережі Інтернет у терміни, визначені чинним законодавством.</w:t>
      </w:r>
    </w:p>
    <w:p w:rsidR="00184EFF" w:rsidRDefault="00184EFF" w:rsidP="00184EFF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8. Контроль за виконанням рішення покласти на постійну комісію міської ради з питань регулювання земельних відносин, планування та забудови міста (Іванов Ю.О.), координацію роботи - на заступника міського голови Темника Г.П.</w:t>
      </w:r>
    </w:p>
    <w:p w:rsidR="009D2FA6" w:rsidRPr="00184EFF" w:rsidRDefault="009D2FA6" w:rsidP="00184EFF"/>
    <w:sectPr w:rsidR="009D2FA6" w:rsidRPr="00184EFF" w:rsidSect="00B2277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0"/>
    <w:rsid w:val="0009053C"/>
    <w:rsid w:val="000D2FA8"/>
    <w:rsid w:val="00184EFF"/>
    <w:rsid w:val="001A3050"/>
    <w:rsid w:val="002B5950"/>
    <w:rsid w:val="009D2FA6"/>
    <w:rsid w:val="00B22777"/>
    <w:rsid w:val="00D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112E"/>
  <w15:chartTrackingRefBased/>
  <w15:docId w15:val="{B416AF34-7E9F-447C-894A-A629700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950"/>
  </w:style>
  <w:style w:type="paragraph" w:styleId="a3">
    <w:name w:val="Normal (Web)"/>
    <w:basedOn w:val="a"/>
    <w:uiPriority w:val="99"/>
    <w:semiHidden/>
    <w:unhideWhenUsed/>
    <w:rsid w:val="002B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5950"/>
    <w:rPr>
      <w:b/>
      <w:bCs/>
    </w:rPr>
  </w:style>
  <w:style w:type="character" w:styleId="a5">
    <w:name w:val="Hyperlink"/>
    <w:basedOn w:val="a0"/>
    <w:uiPriority w:val="99"/>
    <w:semiHidden/>
    <w:unhideWhenUsed/>
    <w:rsid w:val="00D000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E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eal-timestamp">
    <w:name w:val="real-timestamp"/>
    <w:basedOn w:val="a"/>
    <w:rsid w:val="0018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al-timestampleft">
    <w:name w:val="real-timestamp__left"/>
    <w:basedOn w:val="a0"/>
    <w:rsid w:val="00184EFF"/>
  </w:style>
  <w:style w:type="character" w:customStyle="1" w:styleId="real-timestampright">
    <w:name w:val="real-timestamp__right"/>
    <w:basedOn w:val="a0"/>
    <w:rsid w:val="0018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.gov.ua/ua/osxfile/name/41209434317541_s_1o/.l_1995.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2321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Zhosan</dc:creator>
  <cp:keywords/>
  <dc:description/>
  <cp:lastModifiedBy>Olga Zhosan</cp:lastModifiedBy>
  <cp:revision>7</cp:revision>
  <dcterms:created xsi:type="dcterms:W3CDTF">2016-07-04T10:00:00Z</dcterms:created>
  <dcterms:modified xsi:type="dcterms:W3CDTF">2016-07-04T10:39:00Z</dcterms:modified>
</cp:coreProperties>
</file>